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INFORME MÉDICO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Modelo de informe clínico de asistencia · Ley 41/2002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informe-medic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PROFESIONAL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sanitario y dirección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registro sanitario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Médico que emite el informe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Especialidad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DNI / NIE / Pasaporte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MOTIVO DE CONSULTA</w:t>
            </w:r>
          </w:p>
        </w:tc>
      </w:tr>
    </w:tbl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ANTECEDENTES DE INTERÉS</w:t>
            </w:r>
          </w:p>
        </w:tc>
      </w:tr>
    </w:tbl>
    <w:p>
      <w:r>
        <w:rPr>
          <w:rFonts w:ascii="Calibri" w:hAnsi="Calibri"/>
          <w:b/>
          <w:i w:val="0"/>
          <w:color w:val="1A2B42"/>
          <w:sz w:val="19"/>
        </w:rPr>
        <w:t>Personales, familiares, alergias y tratamiento habitual:</w:t>
      </w: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ENFERMEDAD ACTUAL Y EXPLORACIÓN</w:t>
            </w:r>
          </w:p>
        </w:tc>
      </w:tr>
    </w:tbl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PRUEBAS COMPLEMENTARIAS Y RESULTADOS</w:t>
            </w:r>
          </w:p>
        </w:tc>
      </w:tr>
    </w:tbl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JUICIO CLÍNICO</w:t>
            </w:r>
          </w:p>
        </w:tc>
      </w:tr>
    </w:tbl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TRATAMIENTO Y RECOMENDACIONES</w:t>
            </w:r>
          </w:p>
        </w:tc>
      </w:tr>
    </w:tbl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p>
      <w:pPr>
        <w:spacing w:after="280"/>
        <w:pBdr>
          <w:bottom w:val="dotted" w:sz="4" w:color="B9C6D6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PLAN DE SEGUIMIENTO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Próxima revisión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Signos de alarma por los que consultar antes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10312"/>
      </w:tblGrid>
      <w:tr>
        <w:tc>
          <w:tcPr>
            <w:tcW w:type="dxa" w:w="10312"/>
            <w:shd w:val="clear" w:fill="FFF4E5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el informe se entrega al paciente o a su representante legal. Su contenido debe limitarse a lo necesario para la finalidad del informe: entregar datos clínicos de más a terceros, sin base legal ni consentimiento, vulnera el RGPD.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Lugar y fecha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Firma y sello del médico</w:t>
            </w:r>
          </w:p>
        </w:tc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Recibí del paciente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Modelo orientativo de informe de asistencia. Los informes de alta hospitalaria, los periciales y los destinados a organismos oficiales tienen requisitos propios.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médico: modelo para clínicas y consultas</dc:title>
  <dc:subject>Modelo de informe médico de asistencia con todos sus apartados, conforme a la Ley 41/2002.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