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100"/>
        <w:gridCol w:w="5100"/>
      </w:tblGrid>
      <w:tr>
        <w:tc>
          <w:tcPr>
            <w:tcW w:type="dxa" w:w="8386"/>
            <w:shd w:val="clear" w:fill="1F4E79"/>
          </w:tcPr>
          <w:p>
            <w:pPr>
              <w:spacing w:before="200"/>
            </w:pPr>
            <w:r>
              <w:rPr>
                <w:rFonts w:ascii="Calibri" w:hAnsi="Calibri"/>
                <w:b/>
                <w:i w:val="0"/>
                <w:color w:val="FFFFFF"/>
                <w:sz w:val="32"/>
              </w:rPr>
              <w:t>CONSENTIMIENTO INFORMADO EN PSICOLOGÍA</w:t>
            </w:r>
          </w:p>
          <w:p>
            <w:pPr>
              <w:spacing w:after="200"/>
            </w:pPr>
            <w:r>
              <w:rPr>
                <w:rFonts w:ascii="Calibri" w:hAnsi="Calibri"/>
                <w:b w:val="0"/>
                <w:i w:val="0"/>
                <w:color w:val="D5E2F0"/>
                <w:sz w:val="18"/>
              </w:rPr>
              <w:t>Inicio de proceso terapéutico · Ley 41/2002 y deontología profesional</w:t>
            </w:r>
          </w:p>
        </w:tc>
        <w:tc>
          <w:tcPr>
            <w:tcW w:type="dxa" w:w="181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56000" cy="756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ci_psi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6B7C93"/>
                <w:sz w:val="13"/>
              </w:rPr>
              <w:t>DriCloud</w:t>
              <w:br/>
              <w:t>Software médico para clínicas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DATOS DEL CENTRO Y DEL PROFESIONAL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Centro sanitario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N° de registro sanitario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Psicólogo/a responsable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N° de colegiado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DATOS DEL PACIENTE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Nombre y apellidos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DNI / NIE / Pasaporte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Fecha de nacimiento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N° de historia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Representante legal (si procede)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DNI del representante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En calidad de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DESCRIPCIÓN DEL SERVICIO Y ENCUADRE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Tipo de intervención propuesta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Duración aproximada de cada sesión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Frecuencia inicial prevista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Honorarios por sesión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Política de cancelación de citas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CONFIDENCIALIDAD Y SUS LÍMITES</w:t>
            </w:r>
          </w:p>
        </w:tc>
      </w:tr>
    </w:tbl>
    <w:p>
      <w:r>
        <w:rPr>
          <w:rFonts w:ascii="Calibri" w:hAnsi="Calibri"/>
          <w:b w:val="0"/>
          <w:i w:val="0"/>
          <w:color w:val="1A2B42"/>
          <w:sz w:val="19"/>
        </w:rPr>
        <w:t>La información tratada en las sesiones es confidencial. La confidencialidad tiene límites legales, que declaro conocer: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Situaciones de riesgo grave para el propio paciente o para terceras personas.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Requerimiento judicial.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Situaciones de desprotección de menores que deban comunicarse a las autoridades.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DECLARACIÓN DEL PACIENTE</w:t>
            </w:r>
          </w:p>
        </w:tc>
      </w:tr>
    </w:tbl>
    <w:p>
      <w:r>
        <w:rPr>
          <w:rFonts w:ascii="Calibri" w:hAnsi="Calibri"/>
          <w:b w:val="0"/>
          <w:i w:val="0"/>
          <w:color w:val="1A2B42"/>
          <w:sz w:val="19"/>
        </w:rPr>
        <w:t>☐  He recibido información comprensible sobre la intervención propuesta, su encuadre y sus honorarios, y he podido preguntar.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Conozco el carácter confidencial de las sesiones y los límites legales de esa confidencialidad.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Sé que puedo interrumpir el proceso y revocar este consentimiento por escrito en cualquier momento (art. 8.5 de la Ley 41/2002).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Doy libremente mi conformidad para iniciar el proceso.</w:t>
      </w: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10200"/>
      </w:tblGrid>
      <w:tr>
        <w:tc>
          <w:tcPr>
            <w:tcW w:type="dxa" w:w="10200"/>
            <w:shd w:val="clear" w:fill="FFF4E5"/>
          </w:tcPr>
          <w:p>
            <w:r>
              <w:rPr>
                <w:rFonts w:ascii="Calibri" w:hAnsi="Calibri"/>
                <w:b/>
                <w:i w:val="0"/>
                <w:color w:val="1A2B42"/>
                <w:sz w:val="18"/>
              </w:rPr>
              <w:t xml:space="preserve">IMPORTANTE: </w:t>
            </w:r>
            <w:r>
              <w:rPr>
                <w:rFonts w:ascii="Calibri" w:hAnsi="Calibri"/>
                <w:b w:val="0"/>
                <w:i w:val="0"/>
                <w:color w:val="1A2B42"/>
                <w:sz w:val="18"/>
              </w:rPr>
              <w:t>en pacientes menores de edad, cuando la patria potestad es compartida, es recomendable recabar la conformidad de ambos progenitores antes de iniciar la intervención, salvo resolución judicial que disponga otra cosa.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Lugar y fecha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72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del paciente o representante</w:t>
            </w:r>
          </w:p>
        </w:tc>
        <w:tc>
          <w:tcPr>
            <w:tcW w:type="dxa" w:w="5100"/>
          </w:tcPr>
          <w:p>
            <w:pPr>
              <w:spacing w:before="72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del psicólogo/a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REVOCACIÓN DEL CONSENTIMIENTO</w:t>
            </w:r>
          </w:p>
        </w:tc>
      </w:tr>
    </w:tbl>
    <w:p>
      <w:r>
        <w:rPr>
          <w:rFonts w:ascii="Calibri" w:hAnsi="Calibri"/>
          <w:b w:val="0"/>
          <w:i w:val="0"/>
          <w:color w:val="1A2B42"/>
          <w:sz w:val="19"/>
        </w:rPr>
        <w:t>Revoco el consentimiento prestado y no deseo proseguir, de lo que he sido informado.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Lugar y fecha de la revocación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72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del paciente o representante</w:t>
            </w:r>
          </w:p>
        </w:tc>
        <w:tc>
          <w:tcPr>
            <w:tcW w:type="dxa" w:w="5100"/>
          </w:tcPr>
          <w:p>
            <w:pPr>
              <w:spacing w:before="72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del profesional</w:t>
            </w:r>
          </w:p>
        </w:tc>
      </w:tr>
    </w:tbl>
    <w:p/>
    <w:p>
      <w:r>
        <w:rPr>
          <w:rFonts w:ascii="Calibri" w:hAnsi="Calibri"/>
          <w:b w:val="0"/>
          <w:i/>
          <w:color w:val="6B7C93"/>
          <w:sz w:val="16"/>
        </w:rPr>
        <w:t>Modelo orientativo de inicio de proceso. Las intervenciones concretas (evaluación pericial, teleconsulta, grabación de sesiones) requieren apartados adicionales. Revísalo con tu asesoría y tu colegio profesional.</w:t>
      </w:r>
    </w:p>
    <w:p>
      <w:pPr>
        <w:jc w:val="center"/>
      </w:pPr>
      <w:r>
        <w:rPr>
          <w:rFonts w:ascii="Calibri" w:hAnsi="Calibri"/>
          <w:b w:val="0"/>
          <w:i w:val="0"/>
          <w:color w:val="6B7C93"/>
          <w:sz w:val="16"/>
        </w:rPr>
        <w:t>Plantilla facilitada por DriCloud · Software médico para clínicas · dricloud.com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DriCloud - Massive Bionics LLC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