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8386"/>
            <w:shd w:val="clear" w:fill="1F4E79"/>
          </w:tcPr>
          <w:p>
            <w:pPr>
              <w:spacing w:before="200"/>
            </w:pPr>
            <w:r>
              <w:rPr>
                <w:rFonts w:ascii="Calibri" w:hAnsi="Calibri"/>
                <w:b/>
                <w:i w:val="0"/>
                <w:color w:val="FFFFFF"/>
                <w:sz w:val="32"/>
              </w:rPr>
              <w:t>CONSENTIMIENTO INFORMADO ODONTOLÓGICO</w:t>
            </w:r>
          </w:p>
          <w:p>
            <w:pPr>
              <w:spacing w:after="200"/>
            </w:pPr>
            <w:r>
              <w:rPr>
                <w:rFonts w:ascii="Calibri" w:hAnsi="Calibri"/>
                <w:b w:val="0"/>
                <w:i w:val="0"/>
                <w:color w:val="D5E2F0"/>
                <w:sz w:val="18"/>
              </w:rPr>
              <w:t>Tratamiento dental · Conforme a los artículos 8 a 10 de la Ley 41/2002</w:t>
            </w:r>
          </w:p>
        </w:tc>
        <w:tc>
          <w:tcPr>
            <w:tcW w:type="dxa" w:w="181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56000" cy="756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ci_od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6B7C93"/>
                <w:sz w:val="13"/>
              </w:rPr>
              <w:t>DriCloud</w:t>
              <w:br/>
              <w:t>Software médico para clínicas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CENTRO Y DEL PROFESIONAL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Centro sanitario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registro sanitario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Odontólogo/a responsable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colegiado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PACIENTE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Nombre y apellidos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DNI / NIE / Pasaporte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Fecha de nacimiento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historia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Representante legal (si procede)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DNI del representante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En calidad de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TRATAMIENTO PROPUESTO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Tratamiento (exodoncia, endodoncia, implante, ortodoncia, otro)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Piezas o zonas afectadas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sesiones previsto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Tipo de anestesia prevista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p>
      <w:r>
        <w:rPr>
          <w:rFonts w:ascii="Calibri" w:hAnsi="Calibri"/>
          <w:b/>
          <w:i w:val="0"/>
          <w:color w:val="1A2B42"/>
          <w:sz w:val="19"/>
        </w:rPr>
        <w:t>En qué consiste el tratamiento y cómo se realiza: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Alternativas razonables y consecuencias de no tratar: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RIESGOS</w:t>
            </w:r>
          </w:p>
        </w:tc>
      </w:tr>
    </w:tbl>
    <w:p>
      <w:r>
        <w:rPr>
          <w:rFonts w:ascii="Calibri" w:hAnsi="Calibri"/>
          <w:b/>
          <w:i w:val="0"/>
          <w:color w:val="1A2B42"/>
          <w:sz w:val="19"/>
        </w:rPr>
        <w:t>Riesgos típicos del tratamiento (dolor e inflamación postoperatorios, sangrado, infección, afectación de piezas o estructuras vecinas, u otros propios del procedimiento):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Riesgos personalizados (alergias, medicación, enfermedades del paciente):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PRESUPUESTO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Presupuesto n°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Importe total aceptado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Forma de pago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DECLARACIÓN DEL PACIENTE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☐  He sido informado del tratamiento, de sus alternativas y de sus riesgos, en términos comprensibles, y he podido preguntar.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He recibido y aceptado el presupuesto correspondiente.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Sé que puedo revocar este consentimiento por escrito en cualquier momento (art. 8.5 de la Ley 41/2002).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Doy libremente mi conformidad para realizar el tratamiento descrito.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Lugar y fecha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paciente o representante</w:t>
            </w:r>
          </w:p>
        </w:tc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odontólogo/a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REVOCACIÓN DEL CONSENTIMIENTO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Revoco el consentimiento prestado y no deseo proseguir, de lo que he sido informado.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Lugar y fecha de la revocación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paciente o representante</w:t>
            </w:r>
          </w:p>
        </w:tc>
        <w:tc>
          <w:tcPr>
            <w:tcW w:type="dxa" w:w="5100"/>
          </w:tcPr>
          <w:p>
            <w:pPr>
              <w:spacing w:before="72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profesional</w:t>
            </w:r>
          </w:p>
        </w:tc>
      </w:tr>
    </w:tbl>
    <w:p/>
    <w:p>
      <w:r>
        <w:rPr>
          <w:rFonts w:ascii="Calibri" w:hAnsi="Calibri"/>
          <w:b w:val="0"/>
          <w:i/>
          <w:color w:val="6B7C93"/>
          <w:sz w:val="16"/>
        </w:rPr>
        <w:t>Modelo orientativo de carácter general: cada tratamiento (implantes, cirugía oral, ortodoncia, blanqueamiento) requiere su consentimiento específico con sus riesgos propios. Revísalo con tu asesoría antes de usarlo.</w:t>
      </w:r>
    </w:p>
    <w:p>
      <w:pPr>
        <w:jc w:val="center"/>
      </w:pPr>
      <w:r>
        <w:rPr>
          <w:rFonts w:ascii="Calibri" w:hAnsi="Calibri"/>
          <w:b w:val="0"/>
          <w:i w:val="0"/>
          <w:color w:val="6B7C93"/>
          <w:sz w:val="16"/>
        </w:rPr>
        <w:t>Plantilla facilitada por DriCloud · Software médico para clínicas · dricloud.com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DriCloud - Massive Bionics LLC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