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8386"/>
            <w:shd w:val="clear" w:fill="1F4E79"/>
          </w:tcPr>
          <w:p>
            <w:pPr>
              <w:spacing w:before="200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CONSENTIMIENTO INFORMADO EN MEDICINA Y CIRUGÍA ESTÉTICA</w:t>
            </w:r>
          </w:p>
          <w:p>
            <w:pPr>
              <w:spacing w:after="200"/>
            </w:pPr>
            <w:r>
              <w:rPr>
                <w:rFonts w:ascii="Calibri" w:hAnsi="Calibri"/>
                <w:b w:val="0"/>
                <w:i w:val="0"/>
                <w:color w:val="D5E2F0"/>
                <w:sz w:val="18"/>
              </w:rPr>
              <w:t>Medicina voluntaria: información reforzada · Ley 41/2002</w:t>
            </w:r>
          </w:p>
        </w:tc>
        <w:tc>
          <w:tcPr>
            <w:tcW w:type="dxa" w:w="181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5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ci_es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6B7C93"/>
                <w:sz w:val="13"/>
              </w:rPr>
              <w:t>DriCloud</w:t>
              <w:br/>
              <w:t>Software médico para clínicas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CENTRO Y DEL PROFESIONAL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Centro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registro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Médico/a responsable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colegiado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PACIENTE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Nombre y apellidos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/ NIE / Pasaporte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de nacimiento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historia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Representante legal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del representante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En calidad de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PROCEDIMIENTO PROPUESTO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Procedimiento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Zona a tratar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Tipo de anestesia prevista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sesiones previsto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p>
      <w:r>
        <w:rPr>
          <w:rFonts w:ascii="Calibri" w:hAnsi="Calibri"/>
          <w:b/>
          <w:i w:val="0"/>
          <w:color w:val="1A2B42"/>
          <w:sz w:val="19"/>
        </w:rPr>
        <w:t>En qué consiste, cómo se realiza y qué resultado se persigue: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Alternativas razonables, incluida la de no tratarse: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RIESGOS Y LIMITACIONES DEL RESULTADO</w:t>
            </w:r>
          </w:p>
        </w:tc>
      </w:tr>
    </w:tbl>
    <w:p>
      <w:r>
        <w:rPr>
          <w:rFonts w:ascii="Calibri" w:hAnsi="Calibri"/>
          <w:b/>
          <w:i w:val="0"/>
          <w:color w:val="1A2B42"/>
          <w:sz w:val="19"/>
        </w:rPr>
        <w:t>Riesgos típicos y personalizados del procedimiento: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Limitaciones del resultado (asimetrías, necesidad de retoques, evolución con el tiempo):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10200"/>
      </w:tblGrid>
      <w:tr>
        <w:tc>
          <w:tcPr>
            <w:tcW w:type="dxa" w:w="10200"/>
            <w:shd w:val="clear" w:fill="FFF4E5"/>
          </w:tcPr>
          <w:p>
            <w:r>
              <w:rPr>
                <w:rFonts w:ascii="Calibri" w:hAnsi="Calibri"/>
                <w:b/>
                <w:i w:val="0"/>
                <w:color w:val="1A2B42"/>
                <w:sz w:val="18"/>
              </w:rPr>
              <w:t xml:space="preserve">IMPORTANTE: </w:t>
            </w:r>
            <w:r>
              <w:rPr>
                <w:rFonts w:ascii="Calibri" w:hAnsi="Calibri"/>
                <w:b w:val="0"/>
                <w:i w:val="0"/>
                <w:color w:val="1A2B42"/>
                <w:sz w:val="18"/>
              </w:rPr>
              <w:t>al tratarse de medicina voluntaria, el resultado estético no puede garantizarse: lo que se compromete es la correcta realización del procedimiento conforme a la técnica adecuada. Declaro comprender que las imágenes o simulaciones que se me hayan mostrado son orientativas.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DECLARACIÓN DEL PACIENTE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☐  He recibido información amplia y comprensible del procedimiento, sus alternativas, sus riesgos y las limitaciones del resultado, y he podido preguntar.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He dispuesto de tiempo suficiente para reflexionar antes de decidir.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He recibido y aceptado el presupuesto correspondiente.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Sé que puedo revocar este consentimiento por escrito en cualquier momento (art. 8.5 de la Ley 41/2002).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Doy libremente mi conformidad para realizar el procedimiento descrito.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USO DE IMÁGENES (CONSENTIMIENTO SEPARADO Y OPCIONAL)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Autorizo la toma de fotografías del área tratada con la única finalidad que marco a continuación. Esta autorización es independiente del consentimiento al procedimiento y puedo negarla o revocarla sin que ello afecte a mi tratamiento.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Seguimiento clínico en mi historia.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Docencia o publicaciones científicas, siempre de forma que no se me pueda identificar.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médico/a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REVOCACIÓN DEL CONSENTIMIENTO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Revoco el consentimiento prestado y no deseo proseguir, de lo que he sido informado.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 de la revocación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profesional</w:t>
            </w:r>
          </w:p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Modelo orientativo de carácter general: cada procedimiento estético requiere su consentimiento específico con sus riesgos propios, y en medicina voluntaria los tribunales exigen una información especialmente rigurosa. Revísalo con tu asesoría antes de usarlo.</w:t>
      </w:r>
    </w:p>
    <w:p>
      <w:pPr>
        <w:jc w:val="center"/>
      </w:pPr>
      <w:r>
        <w:rPr>
          <w:rFonts w:ascii="Calibri" w:hAnsi="Calibri"/>
          <w:b w:val="0"/>
          <w:i w:val="0"/>
          <w:color w:val="6B7C93"/>
          <w:sz w:val="16"/>
        </w:rPr>
        <w:t>Plantilla facilitada por DriCloud · Software médico para clínicas · dricloud.com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DriCloud - Massive Bionics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